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0" w:rsidRDefault="00426DA0" w:rsidP="00426DA0">
      <w:pPr>
        <w:pStyle w:val="Default"/>
      </w:pPr>
    </w:p>
    <w:p w:rsidR="00426DA0" w:rsidRDefault="00426DA0" w:rsidP="00426D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Новые поступления. Февраль  2024 г. </w:t>
      </w:r>
    </w:p>
    <w:p w:rsidR="00426DA0" w:rsidRDefault="00426DA0" w:rsidP="00426D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DA0" w:rsidRDefault="00426DA0" w:rsidP="00426D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Книги, напечатанные рельефно-точечным шрифтом. </w:t>
      </w:r>
    </w:p>
    <w:p w:rsidR="00426DA0" w:rsidRPr="00426DA0" w:rsidRDefault="00426DA0" w:rsidP="00426DA0">
      <w:pPr>
        <w:rPr>
          <w:sz w:val="24"/>
          <w:szCs w:val="24"/>
        </w:rPr>
      </w:pPr>
    </w:p>
    <w:p w:rsidR="00426DA0" w:rsidRPr="00426DA0" w:rsidRDefault="00426DA0" w:rsidP="00426DA0">
      <w:pPr>
        <w:rPr>
          <w:sz w:val="24"/>
          <w:szCs w:val="24"/>
        </w:rPr>
      </w:pPr>
      <w:r w:rsidRPr="00426DA0">
        <w:rPr>
          <w:sz w:val="24"/>
          <w:szCs w:val="24"/>
        </w:rPr>
        <w:t>Её призвание творить добро [Шрифт Брайля] : тифлокраеведческий сборник к 65-летию педагога и общественного деятеля Федориной Нурии Шайхлисламовны / Республиканская специальная библиотека для слепых и слабовидящих ; отв. за вып. И.А. Хаертдинов ; ред. по Брайлю Т.Ю. Исхаков. - Казань, 2024. - 2 кн.</w:t>
      </w:r>
    </w:p>
    <w:p w:rsidR="00426DA0" w:rsidRPr="00426DA0" w:rsidRDefault="00426DA0" w:rsidP="00426DA0">
      <w:pPr>
        <w:rPr>
          <w:sz w:val="24"/>
          <w:szCs w:val="24"/>
        </w:rPr>
      </w:pPr>
    </w:p>
    <w:p w:rsidR="000B27A4" w:rsidRDefault="000B27A4" w:rsidP="000B2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«Говорящие» книги на флеш-картах .</w:t>
      </w:r>
    </w:p>
    <w:p w:rsidR="000B27A4" w:rsidRPr="00426DA0" w:rsidRDefault="000B27A4" w:rsidP="000B27A4">
      <w:pPr>
        <w:ind w:firstLine="0"/>
        <w:rPr>
          <w:szCs w:val="28"/>
        </w:rPr>
      </w:pPr>
    </w:p>
    <w:p w:rsidR="000B27A4" w:rsidRPr="00426DA0" w:rsidRDefault="000B27A4" w:rsidP="000B27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26DA0">
        <w:rPr>
          <w:sz w:val="24"/>
          <w:szCs w:val="24"/>
        </w:rPr>
        <w:t>Диалог : звуковой общественно-политический и литературно-художественный журнал ВОС [Звукозапись]. - Москва : Логосвос, 1988-</w:t>
      </w:r>
    </w:p>
    <w:p w:rsidR="000B27A4" w:rsidRPr="00426DA0" w:rsidRDefault="000B27A4" w:rsidP="000B27A4">
      <w:pPr>
        <w:rPr>
          <w:sz w:val="24"/>
          <w:szCs w:val="24"/>
        </w:rPr>
      </w:pPr>
      <w:r w:rsidRPr="00426DA0">
        <w:rPr>
          <w:sz w:val="24"/>
          <w:szCs w:val="24"/>
        </w:rPr>
        <w:t>№ 1 / читают Ю. Лунин ; И. Антонова. - 2024. - 1 ФК (13 ч 06 мин)+ приложение: (149 ч 53 мин 41 с)</w:t>
      </w:r>
      <w:r>
        <w:rPr>
          <w:sz w:val="24"/>
          <w:szCs w:val="24"/>
        </w:rPr>
        <w:t>.</w:t>
      </w:r>
    </w:p>
    <w:p w:rsidR="000B27A4" w:rsidRPr="00426DA0" w:rsidRDefault="000B27A4" w:rsidP="000B27A4">
      <w:pPr>
        <w:rPr>
          <w:sz w:val="24"/>
          <w:szCs w:val="24"/>
        </w:rPr>
      </w:pPr>
    </w:p>
    <w:p w:rsidR="000B27A4" w:rsidRPr="00426DA0" w:rsidRDefault="000B27A4" w:rsidP="000B27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26DA0">
        <w:rPr>
          <w:sz w:val="24"/>
          <w:szCs w:val="24"/>
        </w:rPr>
        <w:t>Казан утлары [Звукозапись] : [әдәби-нәфис һ. иҗтимагый-сәяси журнал] / Ш.К. Еникеев исемендәге республика күрмәүчеләр һәм начар күрүчеләр өчен махсус китапханәсе. - Казан, 2019-</w:t>
      </w:r>
    </w:p>
    <w:p w:rsidR="000B27A4" w:rsidRPr="00426DA0" w:rsidRDefault="000B27A4" w:rsidP="000B27A4">
      <w:pPr>
        <w:rPr>
          <w:sz w:val="24"/>
          <w:szCs w:val="24"/>
        </w:rPr>
      </w:pPr>
      <w:r w:rsidRPr="00426DA0">
        <w:rPr>
          <w:sz w:val="24"/>
          <w:szCs w:val="24"/>
        </w:rPr>
        <w:t>2023, № 7-12 / укыйлар Э. Хамматова ; Г. Ә. Шакирова. - 2024. - 1 ФК (70 сәг 54 мин)</w:t>
      </w:r>
      <w:r>
        <w:rPr>
          <w:sz w:val="24"/>
          <w:szCs w:val="24"/>
        </w:rPr>
        <w:t>.</w:t>
      </w:r>
    </w:p>
    <w:p w:rsidR="00426DA0" w:rsidRPr="00426DA0" w:rsidRDefault="00426DA0" w:rsidP="000B27A4">
      <w:pPr>
        <w:ind w:firstLine="0"/>
        <w:rPr>
          <w:sz w:val="24"/>
          <w:szCs w:val="24"/>
        </w:rPr>
      </w:pPr>
    </w:p>
    <w:p w:rsidR="00426DA0" w:rsidRDefault="00C574B9" w:rsidP="00426DA0">
      <w:pPr>
        <w:ind w:firstLine="0"/>
        <w:rPr>
          <w:szCs w:val="28"/>
        </w:rPr>
      </w:pPr>
      <w:r>
        <w:rPr>
          <w:szCs w:val="28"/>
        </w:rPr>
        <w:t>Плоскопечатные книги.</w:t>
      </w:r>
    </w:p>
    <w:p w:rsidR="00426DA0" w:rsidRDefault="00426DA0" w:rsidP="00426DA0">
      <w:pPr>
        <w:ind w:firstLine="0"/>
        <w:rPr>
          <w:szCs w:val="28"/>
        </w:rPr>
      </w:pPr>
    </w:p>
    <w:p w:rsidR="00426DA0" w:rsidRPr="00426DA0" w:rsidRDefault="00426DA0" w:rsidP="00426DA0">
      <w:pPr>
        <w:rPr>
          <w:sz w:val="24"/>
          <w:szCs w:val="24"/>
        </w:rPr>
      </w:pPr>
      <w:r w:rsidRPr="00426DA0">
        <w:rPr>
          <w:sz w:val="24"/>
          <w:szCs w:val="24"/>
        </w:rPr>
        <w:t>Клубы по интересам в социокультурной деятельности спецбиблиотеки: методика организации [Текст] : (методическое пособие) / Республиканская специальная библиотека для слепых и слабовидящих ; сост. Д. Г. Муратова ; под ред. Г. Т. Закировой. - Казань, 2023. - 74 с. : цв. ил., табл.</w:t>
      </w:r>
    </w:p>
    <w:p w:rsidR="00426DA0" w:rsidRPr="00426DA0" w:rsidRDefault="00426DA0" w:rsidP="00426DA0">
      <w:pPr>
        <w:rPr>
          <w:sz w:val="24"/>
          <w:szCs w:val="24"/>
        </w:rPr>
      </w:pPr>
    </w:p>
    <w:p w:rsidR="00426DA0" w:rsidRPr="00426DA0" w:rsidRDefault="00426DA0" w:rsidP="00426DA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26DA0">
        <w:rPr>
          <w:sz w:val="24"/>
          <w:szCs w:val="24"/>
        </w:rPr>
        <w:t>Незрячие на страницах журнала "Казань" [Текст] : тифлокраеведческий сборник / Республиканская специальная библиотека для слепых и слабовидящих ; сост. : Г. Т. Закирова, Д. Г. Муратова. - Казань, 2023. - 169 с. : цв. ил.</w:t>
      </w:r>
    </w:p>
    <w:p w:rsidR="00426DA0" w:rsidRPr="00426DA0" w:rsidRDefault="00426DA0" w:rsidP="00426DA0">
      <w:pPr>
        <w:rPr>
          <w:sz w:val="24"/>
          <w:szCs w:val="24"/>
        </w:rPr>
      </w:pPr>
      <w:r w:rsidRPr="00426DA0">
        <w:rPr>
          <w:sz w:val="24"/>
          <w:szCs w:val="24"/>
        </w:rPr>
        <w:t>Текст набран крупнопечатным шрифтом</w:t>
      </w:r>
      <w:r>
        <w:rPr>
          <w:sz w:val="24"/>
          <w:szCs w:val="24"/>
        </w:rPr>
        <w:t xml:space="preserve">. </w:t>
      </w:r>
      <w:r w:rsidRPr="00426DA0">
        <w:rPr>
          <w:sz w:val="24"/>
          <w:szCs w:val="24"/>
        </w:rPr>
        <w:t>К 30-летию журнала "Казань". - На тит. л. в надзагл.: Издание для слабовидящих</w:t>
      </w:r>
      <w:r>
        <w:rPr>
          <w:sz w:val="24"/>
          <w:szCs w:val="24"/>
        </w:rPr>
        <w:t>.</w:t>
      </w:r>
    </w:p>
    <w:p w:rsidR="00426DA0" w:rsidRPr="00426DA0" w:rsidRDefault="00426DA0" w:rsidP="00426DA0">
      <w:pPr>
        <w:rPr>
          <w:sz w:val="24"/>
          <w:szCs w:val="24"/>
        </w:rPr>
      </w:pPr>
    </w:p>
    <w:p w:rsidR="00426DA0" w:rsidRPr="00426DA0" w:rsidRDefault="00426DA0" w:rsidP="00426DA0">
      <w:pPr>
        <w:rPr>
          <w:sz w:val="24"/>
          <w:szCs w:val="24"/>
        </w:rPr>
      </w:pPr>
      <w:r w:rsidRPr="00426DA0">
        <w:rPr>
          <w:sz w:val="24"/>
          <w:szCs w:val="24"/>
        </w:rPr>
        <w:t>Обязательный экземпляр изданий для слепых и слабовидящих. 2023 г. [Текст] : библиографический указатель / Республиканская специальная библиотека для слепых и слабовидящих ; сост.: Л. З. Хасаншина, Д. Ю. Чернова. - Казань, 2024. - 21 с.</w:t>
      </w:r>
    </w:p>
    <w:p w:rsidR="00426DA0" w:rsidRPr="00426DA0" w:rsidRDefault="00426DA0" w:rsidP="00426DA0">
      <w:pPr>
        <w:rPr>
          <w:sz w:val="24"/>
          <w:szCs w:val="24"/>
        </w:rPr>
      </w:pPr>
    </w:p>
    <w:sectPr w:rsidR="00426DA0" w:rsidRPr="00426DA0" w:rsidSect="002B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68C"/>
    <w:rsid w:val="00087855"/>
    <w:rsid w:val="000B27A4"/>
    <w:rsid w:val="002B2092"/>
    <w:rsid w:val="003B2E06"/>
    <w:rsid w:val="00426DA0"/>
    <w:rsid w:val="0045668C"/>
    <w:rsid w:val="004700A4"/>
    <w:rsid w:val="005521DC"/>
    <w:rsid w:val="006A22E8"/>
    <w:rsid w:val="006B643A"/>
    <w:rsid w:val="007C197A"/>
    <w:rsid w:val="008B5705"/>
    <w:rsid w:val="008C774C"/>
    <w:rsid w:val="00A87441"/>
    <w:rsid w:val="00AF2F26"/>
    <w:rsid w:val="00B07BD7"/>
    <w:rsid w:val="00B77624"/>
    <w:rsid w:val="00C574B9"/>
    <w:rsid w:val="00D8077D"/>
    <w:rsid w:val="00DE4AF4"/>
    <w:rsid w:val="00DF6977"/>
    <w:rsid w:val="00EE7CD3"/>
    <w:rsid w:val="00F274C2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A0"/>
    <w:pPr>
      <w:widowControl w:val="0"/>
      <w:autoSpaceDE w:val="0"/>
      <w:autoSpaceDN w:val="0"/>
      <w:adjustRightInd w:val="0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Company>rsbs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compl</cp:lastModifiedBy>
  <cp:revision>6</cp:revision>
  <dcterms:created xsi:type="dcterms:W3CDTF">2024-03-01T13:10:00Z</dcterms:created>
  <dcterms:modified xsi:type="dcterms:W3CDTF">2024-03-04T05:42:00Z</dcterms:modified>
</cp:coreProperties>
</file>